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B1" w:rsidRDefault="004216B4" w:rsidP="00504324">
      <w:pPr>
        <w:pStyle w:val="Heading1"/>
      </w:pPr>
      <w:r>
        <w:t>Application for a Reduced Fee on GHG Protocol Training Products</w:t>
      </w:r>
      <w:r w:rsidR="00504324">
        <w:t xml:space="preserve"> </w:t>
      </w:r>
    </w:p>
    <w:p w:rsidR="00250106" w:rsidRDefault="009F6750" w:rsidP="009F6750">
      <w:pPr>
        <w:pStyle w:val="Heading3"/>
      </w:pPr>
      <w:r>
        <w:t>Instructions</w:t>
      </w:r>
    </w:p>
    <w:p w:rsidR="00504324" w:rsidRDefault="00250106" w:rsidP="00250106">
      <w:r w:rsidRPr="00250106">
        <w:t>Please complete this application and email</w:t>
      </w:r>
      <w:r w:rsidR="00F72E26">
        <w:t xml:space="preserve"> it</w:t>
      </w:r>
      <w:r w:rsidRPr="00250106">
        <w:t xml:space="preserve"> in .doc, .</w:t>
      </w:r>
      <w:proofErr w:type="spellStart"/>
      <w:r w:rsidRPr="00250106">
        <w:t>docx</w:t>
      </w:r>
      <w:proofErr w:type="spellEnd"/>
      <w:r w:rsidRPr="00250106">
        <w:t xml:space="preserve">, or .pdf format to Lindsey Longendyke at </w:t>
      </w:r>
      <w:hyperlink r:id="rId9" w:history="1">
        <w:r w:rsidRPr="00250106">
          <w:rPr>
            <w:rStyle w:val="Hyperlink"/>
          </w:rPr>
          <w:t>llongendyke@wri.org</w:t>
        </w:r>
      </w:hyperlink>
      <w:r w:rsidRPr="00250106">
        <w:t xml:space="preserve">. </w:t>
      </w:r>
    </w:p>
    <w:p w:rsidR="009F6750" w:rsidRDefault="009F6750" w:rsidP="009F6750">
      <w:pPr>
        <w:pStyle w:val="Heading3"/>
      </w:pPr>
      <w:r>
        <w:t>Qualifications</w:t>
      </w:r>
    </w:p>
    <w:p w:rsidR="009F6750" w:rsidRPr="00250106" w:rsidRDefault="009F6750" w:rsidP="00250106">
      <w:r>
        <w:t xml:space="preserve">To qualify for the student rate, the trainee must be a full time student at an accredited college or university. To qualify for the Government/NGO rate, the trainee must be a full time employee at a government agency or nonprofit organization (NGO.) If you are unsure if you qualify, contact Lindsey Longendyke at </w:t>
      </w:r>
      <w:hyperlink r:id="rId10" w:history="1">
        <w:r w:rsidRPr="00DD26FA">
          <w:rPr>
            <w:rStyle w:val="Hyperlink"/>
          </w:rPr>
          <w:t>llongendyke@wri.org</w:t>
        </w:r>
      </w:hyperlink>
      <w:r>
        <w:t xml:space="preserve">. </w:t>
      </w:r>
    </w:p>
    <w:tbl>
      <w:tblPr>
        <w:tblStyle w:val="TableGrid"/>
        <w:tblW w:w="0" w:type="auto"/>
        <w:tblBorders>
          <w:top w:val="single" w:sz="4" w:space="0" w:color="929292" w:themeColor="text1" w:themeTint="80"/>
          <w:left w:val="single" w:sz="4" w:space="0" w:color="929292" w:themeColor="text1" w:themeTint="80"/>
          <w:bottom w:val="single" w:sz="4" w:space="0" w:color="929292" w:themeColor="text1" w:themeTint="80"/>
          <w:right w:val="single" w:sz="4" w:space="0" w:color="929292" w:themeColor="text1" w:themeTint="80"/>
          <w:insideH w:val="single" w:sz="4" w:space="0" w:color="929292" w:themeColor="text1" w:themeTint="80"/>
          <w:insideV w:val="single" w:sz="4" w:space="0" w:color="929292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6671"/>
      </w:tblGrid>
      <w:tr w:rsidR="00530B00" w:rsidTr="009F6750">
        <w:tc>
          <w:tcPr>
            <w:tcW w:w="3625" w:type="dxa"/>
            <w:shd w:val="clear" w:color="auto" w:fill="E8E8E8" w:themeFill="text1" w:themeFillTint="1A"/>
          </w:tcPr>
          <w:p w:rsidR="00530B00" w:rsidRPr="00250106" w:rsidRDefault="00250106" w:rsidP="00504324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671" w:type="dxa"/>
          </w:tcPr>
          <w:p w:rsidR="00530B00" w:rsidRDefault="00530B00" w:rsidP="00504324"/>
        </w:tc>
      </w:tr>
      <w:tr w:rsidR="00530B00" w:rsidTr="009F6750">
        <w:tc>
          <w:tcPr>
            <w:tcW w:w="3625" w:type="dxa"/>
            <w:shd w:val="clear" w:color="auto" w:fill="E8E8E8" w:themeFill="text1" w:themeFillTint="1A"/>
          </w:tcPr>
          <w:p w:rsidR="00530B00" w:rsidRPr="00250106" w:rsidRDefault="00530B00" w:rsidP="00504324">
            <w:pPr>
              <w:rPr>
                <w:b/>
              </w:rPr>
            </w:pPr>
            <w:r w:rsidRPr="00250106">
              <w:rPr>
                <w:b/>
              </w:rPr>
              <w:t xml:space="preserve">Professional or Student </w:t>
            </w:r>
            <w:r w:rsidR="009F6750">
              <w:rPr>
                <w:b/>
              </w:rPr>
              <w:br/>
            </w:r>
            <w:r w:rsidRPr="00250106">
              <w:rPr>
                <w:b/>
              </w:rPr>
              <w:t>Email Address</w:t>
            </w:r>
          </w:p>
        </w:tc>
        <w:tc>
          <w:tcPr>
            <w:tcW w:w="6671" w:type="dxa"/>
          </w:tcPr>
          <w:p w:rsidR="00530B00" w:rsidRDefault="00530B00" w:rsidP="00504324">
            <w:bookmarkStart w:id="0" w:name="_GoBack"/>
            <w:bookmarkEnd w:id="0"/>
          </w:p>
        </w:tc>
      </w:tr>
      <w:tr w:rsidR="00530B00" w:rsidTr="009F6750">
        <w:tc>
          <w:tcPr>
            <w:tcW w:w="3625" w:type="dxa"/>
            <w:shd w:val="clear" w:color="auto" w:fill="E8E8E8" w:themeFill="text1" w:themeFillTint="1A"/>
          </w:tcPr>
          <w:p w:rsidR="00530B00" w:rsidRPr="00250106" w:rsidRDefault="00530B00" w:rsidP="00504324">
            <w:pPr>
              <w:rPr>
                <w:b/>
              </w:rPr>
            </w:pPr>
            <w:r w:rsidRPr="00250106">
              <w:rPr>
                <w:b/>
              </w:rPr>
              <w:t>Country of Residence</w:t>
            </w:r>
          </w:p>
        </w:tc>
        <w:tc>
          <w:tcPr>
            <w:tcW w:w="6671" w:type="dxa"/>
          </w:tcPr>
          <w:p w:rsidR="00530B00" w:rsidRDefault="00530B00" w:rsidP="00504324"/>
        </w:tc>
      </w:tr>
      <w:tr w:rsidR="00530B00" w:rsidTr="009F6750">
        <w:tc>
          <w:tcPr>
            <w:tcW w:w="3625" w:type="dxa"/>
            <w:shd w:val="clear" w:color="auto" w:fill="E8E8E8" w:themeFill="text1" w:themeFillTint="1A"/>
          </w:tcPr>
          <w:p w:rsidR="00530B00" w:rsidRPr="00250106" w:rsidRDefault="00530B00" w:rsidP="00504324">
            <w:pPr>
              <w:rPr>
                <w:b/>
              </w:rPr>
            </w:pPr>
            <w:r w:rsidRPr="00250106">
              <w:rPr>
                <w:b/>
              </w:rPr>
              <w:t>Desired Training Product</w:t>
            </w:r>
          </w:p>
          <w:p w:rsidR="00530B00" w:rsidRPr="00530B00" w:rsidRDefault="00530B00" w:rsidP="00504324">
            <w:pPr>
              <w:rPr>
                <w:i/>
              </w:rPr>
            </w:pPr>
            <w:r w:rsidRPr="00530B00">
              <w:rPr>
                <w:i/>
              </w:rPr>
              <w:t>Select all that apply.</w:t>
            </w:r>
          </w:p>
        </w:tc>
        <w:tc>
          <w:tcPr>
            <w:tcW w:w="6671" w:type="dxa"/>
          </w:tcPr>
          <w:p w:rsidR="00F72E26" w:rsidRDefault="00F72E26" w:rsidP="009F6750">
            <w:sdt>
              <w:sdtPr>
                <w:rPr>
                  <w:rFonts w:ascii="MS Gothic" w:eastAsia="MS Gothic" w:hAnsi="MS Gothic"/>
                </w:rPr>
                <w:id w:val="176533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750" w:rsidRPr="009F67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Corporate Standard Webinar</w:t>
            </w:r>
          </w:p>
          <w:p w:rsidR="00F72E26" w:rsidRDefault="00F72E26" w:rsidP="009F6750">
            <w:sdt>
              <w:sdtPr>
                <w:rPr>
                  <w:rFonts w:ascii="MS Gothic" w:eastAsia="MS Gothic" w:hAnsi="MS Gothic"/>
                </w:rPr>
                <w:id w:val="109459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Corporate Value Chain (Scope 3) Standard Online Course</w:t>
            </w:r>
          </w:p>
          <w:p w:rsidR="00F72E26" w:rsidRDefault="00F72E26" w:rsidP="009F6750">
            <w:sdt>
              <w:sdtPr>
                <w:rPr>
                  <w:rFonts w:ascii="MS Gothic" w:eastAsia="MS Gothic" w:hAnsi="MS Gothic"/>
                </w:rPr>
                <w:id w:val="176488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Product Life Cycle Online Course</w:t>
            </w:r>
          </w:p>
        </w:tc>
      </w:tr>
      <w:tr w:rsidR="00530B00" w:rsidTr="009F6750">
        <w:tc>
          <w:tcPr>
            <w:tcW w:w="3625" w:type="dxa"/>
            <w:shd w:val="clear" w:color="auto" w:fill="E8E8E8" w:themeFill="text1" w:themeFillTint="1A"/>
          </w:tcPr>
          <w:p w:rsidR="00530B00" w:rsidRDefault="00530B00" w:rsidP="00504324">
            <w:pPr>
              <w:rPr>
                <w:b/>
              </w:rPr>
            </w:pPr>
            <w:r w:rsidRPr="00250106">
              <w:rPr>
                <w:b/>
              </w:rPr>
              <w:t>Desired Rate</w:t>
            </w:r>
          </w:p>
          <w:p w:rsidR="00250106" w:rsidRPr="00250106" w:rsidRDefault="00250106" w:rsidP="00504324">
            <w:pPr>
              <w:rPr>
                <w:i/>
              </w:rPr>
            </w:pPr>
            <w:r>
              <w:rPr>
                <w:i/>
              </w:rPr>
              <w:t>S</w:t>
            </w:r>
            <w:r w:rsidRPr="00250106">
              <w:rPr>
                <w:i/>
              </w:rPr>
              <w:t>elect one.</w:t>
            </w:r>
          </w:p>
        </w:tc>
        <w:tc>
          <w:tcPr>
            <w:tcW w:w="6671" w:type="dxa"/>
          </w:tcPr>
          <w:p w:rsidR="00530B00" w:rsidRDefault="00250106" w:rsidP="00F72E26">
            <w:sdt>
              <w:sdtPr>
                <w:rPr>
                  <w:rFonts w:ascii="MS Gothic" w:eastAsia="MS Gothic" w:hAnsi="MS Gothic"/>
                </w:rPr>
                <w:id w:val="-36938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2E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2E26">
              <w:rPr>
                <w:rFonts w:ascii="MS Gothic" w:eastAsia="MS Gothic" w:hAnsi="MS Gothic"/>
              </w:rPr>
              <w:t xml:space="preserve"> </w:t>
            </w:r>
            <w:r>
              <w:t>Student Rate</w:t>
            </w:r>
          </w:p>
          <w:p w:rsidR="00250106" w:rsidRDefault="00250106" w:rsidP="00F72E26">
            <w:sdt>
              <w:sdtPr>
                <w:rPr>
                  <w:rFonts w:ascii="MS Gothic" w:eastAsia="MS Gothic" w:hAnsi="MS Gothic"/>
                </w:rPr>
                <w:id w:val="187010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2E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2E26">
              <w:rPr>
                <w:rFonts w:ascii="MS Gothic" w:eastAsia="MS Gothic" w:hAnsi="MS Gothic"/>
              </w:rPr>
              <w:t xml:space="preserve"> </w:t>
            </w:r>
            <w:r w:rsidR="00F72E26">
              <w:t>Government</w:t>
            </w:r>
            <w:r>
              <w:t>/NGO Rate</w:t>
            </w:r>
          </w:p>
        </w:tc>
      </w:tr>
      <w:tr w:rsidR="00250106" w:rsidTr="00250106">
        <w:trPr>
          <w:trHeight w:val="667"/>
        </w:trPr>
        <w:tc>
          <w:tcPr>
            <w:tcW w:w="10296" w:type="dxa"/>
            <w:gridSpan w:val="2"/>
            <w:shd w:val="clear" w:color="auto" w:fill="E8E8E8" w:themeFill="text1" w:themeFillTint="1A"/>
          </w:tcPr>
          <w:p w:rsidR="00250106" w:rsidRPr="00250106" w:rsidRDefault="00250106" w:rsidP="00504324">
            <w:pPr>
              <w:rPr>
                <w:b/>
              </w:rPr>
            </w:pPr>
            <w:r w:rsidRPr="00250106">
              <w:rPr>
                <w:b/>
              </w:rPr>
              <w:t xml:space="preserve">How would you benefit from the GHG Protocol training(s) selected above? </w:t>
            </w:r>
          </w:p>
          <w:p w:rsidR="00250106" w:rsidRDefault="00250106" w:rsidP="00504324">
            <w:r w:rsidRPr="00530B00">
              <w:rPr>
                <w:i/>
              </w:rPr>
              <w:t>Please limit your answer to 75 words or less.</w:t>
            </w:r>
          </w:p>
        </w:tc>
      </w:tr>
      <w:tr w:rsidR="00250106" w:rsidTr="009F6750">
        <w:trPr>
          <w:trHeight w:val="2602"/>
        </w:trPr>
        <w:tc>
          <w:tcPr>
            <w:tcW w:w="10296" w:type="dxa"/>
            <w:gridSpan w:val="2"/>
          </w:tcPr>
          <w:p w:rsidR="00250106" w:rsidRPr="00250106" w:rsidRDefault="00250106" w:rsidP="00504324">
            <w:pPr>
              <w:rPr>
                <w:b/>
              </w:rPr>
            </w:pPr>
          </w:p>
        </w:tc>
      </w:tr>
    </w:tbl>
    <w:p w:rsidR="004216B4" w:rsidRPr="00504324" w:rsidRDefault="004216B4" w:rsidP="00504324"/>
    <w:sectPr w:rsidR="004216B4" w:rsidRPr="00504324" w:rsidSect="00504324"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4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6F1" w:rsidRDefault="002106F1" w:rsidP="005A4105">
      <w:pPr>
        <w:spacing w:after="0" w:line="240" w:lineRule="auto"/>
      </w:pPr>
      <w:r>
        <w:separator/>
      </w:r>
    </w:p>
  </w:endnote>
  <w:endnote w:type="continuationSeparator" w:id="0">
    <w:p w:rsidR="002106F1" w:rsidRDefault="002106F1" w:rsidP="005A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237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70E1" w:rsidRDefault="008D70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7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4105" w:rsidRPr="005A4105" w:rsidRDefault="005A4105" w:rsidP="00634C43">
    <w:pPr>
      <w:pStyle w:val="Footer"/>
      <w:tabs>
        <w:tab w:val="clear" w:pos="4680"/>
        <w:tab w:val="clear" w:pos="9360"/>
        <w:tab w:val="center" w:pos="5040"/>
        <w:tab w:val="right" w:pos="10080"/>
      </w:tabs>
      <w:jc w:val="right"/>
      <w:rPr>
        <w:color w:val="5C5C5C" w:themeColor="text1" w:themeTint="BF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E1" w:rsidRDefault="008D70E1" w:rsidP="008D70E1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color w:val="5C5C5C" w:themeColor="text1" w:themeTint="BF"/>
        <w:sz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CF1B988" wp14:editId="60678D3E">
          <wp:simplePos x="0" y="0"/>
          <wp:positionH relativeFrom="column">
            <wp:posOffset>-1905</wp:posOffset>
          </wp:positionH>
          <wp:positionV relativeFrom="paragraph">
            <wp:posOffset>2236</wp:posOffset>
          </wp:positionV>
          <wp:extent cx="1256030" cy="434975"/>
          <wp:effectExtent l="0" t="0" r="127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I_logo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03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FA26082" wp14:editId="135D4507">
          <wp:simplePos x="0" y="0"/>
          <wp:positionH relativeFrom="column">
            <wp:posOffset>2469515</wp:posOffset>
          </wp:positionH>
          <wp:positionV relativeFrom="paragraph">
            <wp:posOffset>-30149</wp:posOffset>
          </wp:positionV>
          <wp:extent cx="1502410" cy="476885"/>
          <wp:effectExtent l="0" t="0" r="254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WBCSD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45"/>
                  <a:stretch/>
                </pic:blipFill>
                <pic:spPr bwMode="auto">
                  <a:xfrm>
                    <a:off x="0" y="0"/>
                    <a:ext cx="1502410" cy="4768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5A4105">
      <w:rPr>
        <w:color w:val="5C5C5C" w:themeColor="text1" w:themeTint="BF"/>
        <w:sz w:val="18"/>
      </w:rPr>
      <w:t>www.ghgprotocol.com</w:t>
    </w:r>
  </w:p>
  <w:p w:rsidR="008D70E1" w:rsidRDefault="008D70E1" w:rsidP="008D70E1">
    <w:pPr>
      <w:pStyle w:val="Footer"/>
      <w:tabs>
        <w:tab w:val="clear" w:pos="4680"/>
        <w:tab w:val="clear" w:pos="9360"/>
        <w:tab w:val="center" w:pos="5040"/>
        <w:tab w:val="right" w:pos="10080"/>
      </w:tabs>
      <w:jc w:val="right"/>
      <w:rPr>
        <w:color w:val="5C5C5C" w:themeColor="text1" w:themeTint="BF"/>
        <w:sz w:val="18"/>
      </w:rPr>
    </w:pPr>
    <w:r w:rsidRPr="005A4105">
      <w:rPr>
        <w:color w:val="5C5C5C" w:themeColor="text1" w:themeTint="BF"/>
        <w:sz w:val="18"/>
      </w:rPr>
      <w:t>www.wri.org</w:t>
    </w:r>
  </w:p>
  <w:p w:rsidR="008D70E1" w:rsidRPr="008D70E1" w:rsidRDefault="008D70E1" w:rsidP="008D70E1">
    <w:pPr>
      <w:pStyle w:val="Footer"/>
      <w:tabs>
        <w:tab w:val="clear" w:pos="4680"/>
        <w:tab w:val="clear" w:pos="9360"/>
        <w:tab w:val="center" w:pos="5040"/>
        <w:tab w:val="right" w:pos="10080"/>
      </w:tabs>
      <w:jc w:val="right"/>
      <w:rPr>
        <w:color w:val="5C5C5C" w:themeColor="text1" w:themeTint="BF"/>
        <w:sz w:val="18"/>
      </w:rPr>
    </w:pPr>
    <w:r>
      <w:rPr>
        <w:color w:val="5C5C5C" w:themeColor="text1" w:themeTint="BF"/>
        <w:sz w:val="18"/>
      </w:rPr>
      <w:t>www.wbcsd.org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6F1" w:rsidRDefault="002106F1" w:rsidP="005A4105">
      <w:pPr>
        <w:spacing w:after="0" w:line="240" w:lineRule="auto"/>
      </w:pPr>
      <w:r>
        <w:separator/>
      </w:r>
    </w:p>
  </w:footnote>
  <w:footnote w:type="continuationSeparator" w:id="0">
    <w:p w:rsidR="002106F1" w:rsidRDefault="002106F1" w:rsidP="005A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24" w:rsidRDefault="008D70E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CE55806" wp14:editId="456EA6C9">
          <wp:simplePos x="0" y="0"/>
          <wp:positionH relativeFrom="column">
            <wp:posOffset>0</wp:posOffset>
          </wp:positionH>
          <wp:positionV relativeFrom="paragraph">
            <wp:posOffset>-171450</wp:posOffset>
          </wp:positionV>
          <wp:extent cx="1622066" cy="467904"/>
          <wp:effectExtent l="0" t="0" r="0" b="889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w res GHG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066" cy="467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7E07"/>
    <w:multiLevelType w:val="hybridMultilevel"/>
    <w:tmpl w:val="B05A0BAE"/>
    <w:lvl w:ilvl="0" w:tplc="5BAAF3E2">
      <w:start w:val="1"/>
      <w:numFmt w:val="decimal"/>
      <w:lvlText w:val="%1."/>
      <w:lvlJc w:val="left"/>
      <w:pPr>
        <w:ind w:left="720" w:hanging="360"/>
      </w:pPr>
      <w:rPr>
        <w:rFonts w:hint="default"/>
        <w:color w:val="00ACA2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10470"/>
    <w:multiLevelType w:val="hybridMultilevel"/>
    <w:tmpl w:val="22241DE8"/>
    <w:lvl w:ilvl="0" w:tplc="3926B6E6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  <w:color w:val="00ACA2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2C21E9"/>
    <w:multiLevelType w:val="hybridMultilevel"/>
    <w:tmpl w:val="3FE0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711E4"/>
    <w:multiLevelType w:val="hybridMultilevel"/>
    <w:tmpl w:val="FEA0E342"/>
    <w:lvl w:ilvl="0" w:tplc="DE5AC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CA2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967D6"/>
    <w:multiLevelType w:val="hybridMultilevel"/>
    <w:tmpl w:val="8CFAC7F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00ACA2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664780"/>
    <w:multiLevelType w:val="hybridMultilevel"/>
    <w:tmpl w:val="7F6E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92F39"/>
    <w:multiLevelType w:val="hybridMultilevel"/>
    <w:tmpl w:val="C282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A07F4"/>
    <w:multiLevelType w:val="hybridMultilevel"/>
    <w:tmpl w:val="7446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92A35"/>
    <w:multiLevelType w:val="hybridMultilevel"/>
    <w:tmpl w:val="D1F2A628"/>
    <w:lvl w:ilvl="0" w:tplc="5BAAF3E2">
      <w:start w:val="1"/>
      <w:numFmt w:val="decimal"/>
      <w:lvlText w:val="%1."/>
      <w:lvlJc w:val="left"/>
      <w:pPr>
        <w:ind w:left="720" w:hanging="360"/>
      </w:pPr>
      <w:rPr>
        <w:rFonts w:hint="default"/>
        <w:color w:val="00ACA2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A58ED"/>
    <w:multiLevelType w:val="hybridMultilevel"/>
    <w:tmpl w:val="AB2AEFDA"/>
    <w:lvl w:ilvl="0" w:tplc="5BAAF3E2">
      <w:start w:val="1"/>
      <w:numFmt w:val="decimal"/>
      <w:lvlText w:val="%1."/>
      <w:lvlJc w:val="left"/>
      <w:pPr>
        <w:ind w:left="792" w:hanging="360"/>
      </w:pPr>
      <w:rPr>
        <w:rFonts w:hint="default"/>
        <w:color w:val="00ACA2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C9503C"/>
    <w:multiLevelType w:val="hybridMultilevel"/>
    <w:tmpl w:val="C0AAF2DE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  <w:color w:val="00ACA2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805EC7"/>
    <w:multiLevelType w:val="hybridMultilevel"/>
    <w:tmpl w:val="A02E6BF4"/>
    <w:lvl w:ilvl="0" w:tplc="DE5AC5B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00ACA2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F47D38"/>
    <w:multiLevelType w:val="hybridMultilevel"/>
    <w:tmpl w:val="3E7476C0"/>
    <w:lvl w:ilvl="0" w:tplc="DE5AC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CA2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B47B4"/>
    <w:multiLevelType w:val="hybridMultilevel"/>
    <w:tmpl w:val="EAEAD73C"/>
    <w:lvl w:ilvl="0" w:tplc="DE5AC5B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00ACA2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5"/>
  </w:num>
  <w:num w:numId="6">
    <w:abstractNumId w:val="12"/>
  </w:num>
  <w:num w:numId="7">
    <w:abstractNumId w:val="0"/>
  </w:num>
  <w:num w:numId="8">
    <w:abstractNumId w:val="11"/>
  </w:num>
  <w:num w:numId="9">
    <w:abstractNumId w:val="8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B4"/>
    <w:rsid w:val="00117222"/>
    <w:rsid w:val="001809DB"/>
    <w:rsid w:val="001D3FDE"/>
    <w:rsid w:val="002106F1"/>
    <w:rsid w:val="00250106"/>
    <w:rsid w:val="00322099"/>
    <w:rsid w:val="003D6698"/>
    <w:rsid w:val="004216B4"/>
    <w:rsid w:val="00504324"/>
    <w:rsid w:val="00530B00"/>
    <w:rsid w:val="005A4105"/>
    <w:rsid w:val="0061090B"/>
    <w:rsid w:val="006324CC"/>
    <w:rsid w:val="00634C43"/>
    <w:rsid w:val="007D6B01"/>
    <w:rsid w:val="008030A8"/>
    <w:rsid w:val="008B1D87"/>
    <w:rsid w:val="008D70E1"/>
    <w:rsid w:val="009A6A49"/>
    <w:rsid w:val="009F6750"/>
    <w:rsid w:val="00A63985"/>
    <w:rsid w:val="00AB7512"/>
    <w:rsid w:val="00AC58B1"/>
    <w:rsid w:val="00CB3A2E"/>
    <w:rsid w:val="00D30540"/>
    <w:rsid w:val="00DB61F9"/>
    <w:rsid w:val="00DF1569"/>
    <w:rsid w:val="00E351CB"/>
    <w:rsid w:val="00F7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324"/>
    <w:rPr>
      <w:rFonts w:ascii="Tahoma" w:hAnsi="Tahoma"/>
      <w:color w:val="3B3B3B" w:themeColor="text1" w:themeTint="E6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70E1"/>
    <w:pPr>
      <w:keepNext/>
      <w:keepLines/>
      <w:spacing w:before="240" w:after="120"/>
      <w:outlineLvl w:val="0"/>
    </w:pPr>
    <w:rPr>
      <w:rFonts w:eastAsiaTheme="majorEastAsia" w:cstheme="majorBidi"/>
      <w:bCs/>
      <w:color w:val="00ACA2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1F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7E3F98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FDE"/>
    <w:pPr>
      <w:keepNext/>
      <w:keepLines/>
      <w:spacing w:before="200" w:after="120"/>
      <w:outlineLvl w:val="2"/>
    </w:pPr>
    <w:rPr>
      <w:rFonts w:eastAsiaTheme="majorEastAsia" w:cstheme="majorBidi"/>
      <w:bCs/>
      <w:color w:val="7E3F98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3FDE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  <w:color w:val="5C5C5C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0E1"/>
    <w:rPr>
      <w:rFonts w:ascii="Tahoma" w:eastAsiaTheme="majorEastAsia" w:hAnsi="Tahoma" w:cstheme="majorBidi"/>
      <w:bCs/>
      <w:color w:val="00ACA2"/>
      <w:sz w:val="4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3FDE"/>
    <w:rPr>
      <w:rFonts w:ascii="Tahoma" w:eastAsiaTheme="majorEastAsia" w:hAnsi="Tahoma" w:cstheme="majorBidi"/>
      <w:bCs/>
      <w:color w:val="7E3F98" w:themeColor="accent1"/>
      <w:sz w:val="28"/>
    </w:rPr>
  </w:style>
  <w:style w:type="paragraph" w:styleId="NormalWeb">
    <w:name w:val="Normal (Web)"/>
    <w:basedOn w:val="Normal"/>
    <w:uiPriority w:val="99"/>
    <w:semiHidden/>
    <w:unhideWhenUsed/>
    <w:rsid w:val="003D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3D6698"/>
  </w:style>
  <w:style w:type="character" w:customStyle="1" w:styleId="apple-converted-space">
    <w:name w:val="apple-converted-space"/>
    <w:basedOn w:val="DefaultParagraphFont"/>
    <w:rsid w:val="003D6698"/>
  </w:style>
  <w:style w:type="character" w:customStyle="1" w:styleId="Heading4Char">
    <w:name w:val="Heading 4 Char"/>
    <w:basedOn w:val="DefaultParagraphFont"/>
    <w:link w:val="Heading4"/>
    <w:uiPriority w:val="9"/>
    <w:rsid w:val="001D3FDE"/>
    <w:rPr>
      <w:rFonts w:ascii="Tahoma" w:eastAsiaTheme="majorEastAsia" w:hAnsi="Tahoma" w:cstheme="majorBidi"/>
      <w:b/>
      <w:bCs/>
      <w:i/>
      <w:iCs/>
      <w:color w:val="5C5C5C" w:themeColor="text1" w:themeTint="BF"/>
    </w:rPr>
  </w:style>
  <w:style w:type="paragraph" w:styleId="ListParagraph">
    <w:name w:val="List Paragraph"/>
    <w:basedOn w:val="Normal"/>
    <w:uiPriority w:val="34"/>
    <w:qFormat/>
    <w:rsid w:val="00634C43"/>
    <w:pPr>
      <w:numPr>
        <w:numId w:val="2"/>
      </w:num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0A8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7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222"/>
    <w:rPr>
      <w:rFonts w:ascii="Tahoma" w:hAnsi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222"/>
    <w:rPr>
      <w:rFonts w:ascii="Tahoma" w:hAnsi="Tahom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7222"/>
    <w:rPr>
      <w:color w:val="00ACA2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105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5A4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105"/>
    <w:rPr>
      <w:rFonts w:ascii="Tahoma" w:hAnsi="Tahoma"/>
    </w:rPr>
  </w:style>
  <w:style w:type="character" w:customStyle="1" w:styleId="Heading2Char">
    <w:name w:val="Heading 2 Char"/>
    <w:basedOn w:val="DefaultParagraphFont"/>
    <w:link w:val="Heading2"/>
    <w:uiPriority w:val="9"/>
    <w:rsid w:val="00DB61F9"/>
    <w:rPr>
      <w:rFonts w:ascii="Tahoma" w:eastAsiaTheme="majorEastAsia" w:hAnsi="Tahoma" w:cstheme="majorBidi"/>
      <w:b/>
      <w:bCs/>
      <w:color w:val="7E3F98" w:themeColor="accent1"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8D70E1"/>
    <w:rPr>
      <w:color w:val="808080"/>
    </w:rPr>
  </w:style>
  <w:style w:type="table" w:styleId="TableGrid">
    <w:name w:val="Table Grid"/>
    <w:basedOn w:val="TableNormal"/>
    <w:uiPriority w:val="59"/>
    <w:rsid w:val="0053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324"/>
    <w:rPr>
      <w:rFonts w:ascii="Tahoma" w:hAnsi="Tahoma"/>
      <w:color w:val="3B3B3B" w:themeColor="text1" w:themeTint="E6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70E1"/>
    <w:pPr>
      <w:keepNext/>
      <w:keepLines/>
      <w:spacing w:before="240" w:after="120"/>
      <w:outlineLvl w:val="0"/>
    </w:pPr>
    <w:rPr>
      <w:rFonts w:eastAsiaTheme="majorEastAsia" w:cstheme="majorBidi"/>
      <w:bCs/>
      <w:color w:val="00ACA2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1F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7E3F98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FDE"/>
    <w:pPr>
      <w:keepNext/>
      <w:keepLines/>
      <w:spacing w:before="200" w:after="120"/>
      <w:outlineLvl w:val="2"/>
    </w:pPr>
    <w:rPr>
      <w:rFonts w:eastAsiaTheme="majorEastAsia" w:cstheme="majorBidi"/>
      <w:bCs/>
      <w:color w:val="7E3F98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3FDE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  <w:color w:val="5C5C5C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0E1"/>
    <w:rPr>
      <w:rFonts w:ascii="Tahoma" w:eastAsiaTheme="majorEastAsia" w:hAnsi="Tahoma" w:cstheme="majorBidi"/>
      <w:bCs/>
      <w:color w:val="00ACA2"/>
      <w:sz w:val="4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3FDE"/>
    <w:rPr>
      <w:rFonts w:ascii="Tahoma" w:eastAsiaTheme="majorEastAsia" w:hAnsi="Tahoma" w:cstheme="majorBidi"/>
      <w:bCs/>
      <w:color w:val="7E3F98" w:themeColor="accent1"/>
      <w:sz w:val="28"/>
    </w:rPr>
  </w:style>
  <w:style w:type="paragraph" w:styleId="NormalWeb">
    <w:name w:val="Normal (Web)"/>
    <w:basedOn w:val="Normal"/>
    <w:uiPriority w:val="99"/>
    <w:semiHidden/>
    <w:unhideWhenUsed/>
    <w:rsid w:val="003D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3D6698"/>
  </w:style>
  <w:style w:type="character" w:customStyle="1" w:styleId="apple-converted-space">
    <w:name w:val="apple-converted-space"/>
    <w:basedOn w:val="DefaultParagraphFont"/>
    <w:rsid w:val="003D6698"/>
  </w:style>
  <w:style w:type="character" w:customStyle="1" w:styleId="Heading4Char">
    <w:name w:val="Heading 4 Char"/>
    <w:basedOn w:val="DefaultParagraphFont"/>
    <w:link w:val="Heading4"/>
    <w:uiPriority w:val="9"/>
    <w:rsid w:val="001D3FDE"/>
    <w:rPr>
      <w:rFonts w:ascii="Tahoma" w:eastAsiaTheme="majorEastAsia" w:hAnsi="Tahoma" w:cstheme="majorBidi"/>
      <w:b/>
      <w:bCs/>
      <w:i/>
      <w:iCs/>
      <w:color w:val="5C5C5C" w:themeColor="text1" w:themeTint="BF"/>
    </w:rPr>
  </w:style>
  <w:style w:type="paragraph" w:styleId="ListParagraph">
    <w:name w:val="List Paragraph"/>
    <w:basedOn w:val="Normal"/>
    <w:uiPriority w:val="34"/>
    <w:qFormat/>
    <w:rsid w:val="00634C43"/>
    <w:pPr>
      <w:numPr>
        <w:numId w:val="2"/>
      </w:num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0A8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7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222"/>
    <w:rPr>
      <w:rFonts w:ascii="Tahoma" w:hAnsi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222"/>
    <w:rPr>
      <w:rFonts w:ascii="Tahoma" w:hAnsi="Tahom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7222"/>
    <w:rPr>
      <w:color w:val="00ACA2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105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5A4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105"/>
    <w:rPr>
      <w:rFonts w:ascii="Tahoma" w:hAnsi="Tahoma"/>
    </w:rPr>
  </w:style>
  <w:style w:type="character" w:customStyle="1" w:styleId="Heading2Char">
    <w:name w:val="Heading 2 Char"/>
    <w:basedOn w:val="DefaultParagraphFont"/>
    <w:link w:val="Heading2"/>
    <w:uiPriority w:val="9"/>
    <w:rsid w:val="00DB61F9"/>
    <w:rPr>
      <w:rFonts w:ascii="Tahoma" w:eastAsiaTheme="majorEastAsia" w:hAnsi="Tahoma" w:cstheme="majorBidi"/>
      <w:b/>
      <w:bCs/>
      <w:color w:val="7E3F98" w:themeColor="accent1"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8D70E1"/>
    <w:rPr>
      <w:color w:val="808080"/>
    </w:rPr>
  </w:style>
  <w:style w:type="table" w:styleId="TableGrid">
    <w:name w:val="Table Grid"/>
    <w:basedOn w:val="TableNormal"/>
    <w:uiPriority w:val="59"/>
    <w:rsid w:val="0053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longendyke@wri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longendyke@wri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sey.longendyke\Documents\GHGP%20Branding\GHGP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GHG Protocol">
      <a:dk1>
        <a:srgbClr val="262626"/>
      </a:dk1>
      <a:lt1>
        <a:sysClr val="window" lastClr="FFFFFF"/>
      </a:lt1>
      <a:dk2>
        <a:srgbClr val="00ACA2"/>
      </a:dk2>
      <a:lt2>
        <a:srgbClr val="F2F2F2"/>
      </a:lt2>
      <a:accent1>
        <a:srgbClr val="7E3F98"/>
      </a:accent1>
      <a:accent2>
        <a:srgbClr val="F47735"/>
      </a:accent2>
      <a:accent3>
        <a:srgbClr val="524E86"/>
      </a:accent3>
      <a:accent4>
        <a:srgbClr val="4E84C4"/>
      </a:accent4>
      <a:accent5>
        <a:srgbClr val="73C167"/>
      </a:accent5>
      <a:accent6>
        <a:srgbClr val="FFFFFF"/>
      </a:accent6>
      <a:hlink>
        <a:srgbClr val="00ACA2"/>
      </a:hlink>
      <a:folHlink>
        <a:srgbClr val="7E3F9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DBC35-1B96-4A4E-8C9A-E179BD6B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GHGP Word Template.dotx</Template>
  <TotalTime>93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WRI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Lindsey Longendyke</dc:creator>
  <cp:lastModifiedBy>Lindsey Longendyke</cp:lastModifiedBy>
  <cp:revision>1</cp:revision>
  <dcterms:created xsi:type="dcterms:W3CDTF">2015-01-29T15:21:00Z</dcterms:created>
  <dcterms:modified xsi:type="dcterms:W3CDTF">2015-01-29T16:56:00Z</dcterms:modified>
</cp:coreProperties>
</file>